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81" w:rsidRDefault="00656E81" w:rsidP="00656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6E81" w:rsidRDefault="00656E81" w:rsidP="00656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656E81" w:rsidRDefault="00656E81" w:rsidP="00656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656E81" w:rsidRDefault="00656E81" w:rsidP="00656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6E81" w:rsidRDefault="00656E81" w:rsidP="00656E81">
      <w:pPr>
        <w:pStyle w:val="a3"/>
        <w:rPr>
          <w:rFonts w:ascii="Times New Roman" w:hAnsi="Times New Roman" w:cs="Times New Roman"/>
        </w:rPr>
      </w:pPr>
    </w:p>
    <w:p w:rsidR="00656E81" w:rsidRDefault="00656E81" w:rsidP="00656E81">
      <w:pPr>
        <w:pStyle w:val="a3"/>
        <w:rPr>
          <w:rFonts w:ascii="Times New Roman" w:hAnsi="Times New Roman" w:cs="Times New Roman"/>
        </w:rPr>
      </w:pPr>
    </w:p>
    <w:p w:rsidR="00656E81" w:rsidRDefault="00656E81" w:rsidP="00656E8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656E81" w:rsidRDefault="00656E81" w:rsidP="00656E81">
      <w:pPr>
        <w:pStyle w:val="Standard"/>
        <w:jc w:val="right"/>
        <w:rPr>
          <w:sz w:val="28"/>
          <w:szCs w:val="28"/>
          <w:lang w:val="ru-RU"/>
        </w:rPr>
      </w:pPr>
    </w:p>
    <w:p w:rsidR="00656E81" w:rsidRDefault="00656E81" w:rsidP="00656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656E81" w:rsidRDefault="00656E81" w:rsidP="00656E81">
      <w:pPr>
        <w:pStyle w:val="Standard"/>
        <w:rPr>
          <w:sz w:val="28"/>
          <w:szCs w:val="28"/>
          <w:lang w:val="ru-RU"/>
        </w:rPr>
      </w:pPr>
    </w:p>
    <w:p w:rsidR="008265B8" w:rsidRDefault="008265B8" w:rsidP="00656E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включении в казну</w:t>
      </w:r>
    </w:p>
    <w:p w:rsidR="00656E81" w:rsidRDefault="00656E81" w:rsidP="00656E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земельного участка </w:t>
      </w:r>
    </w:p>
    <w:p w:rsidR="00656E81" w:rsidRDefault="00656E81" w:rsidP="00656E81">
      <w:pPr>
        <w:pStyle w:val="Standard"/>
        <w:rPr>
          <w:sz w:val="28"/>
          <w:szCs w:val="28"/>
          <w:lang w:val="ru-RU"/>
        </w:rPr>
      </w:pPr>
    </w:p>
    <w:p w:rsidR="00656E81" w:rsidRDefault="00656E81" w:rsidP="00656E81">
      <w:pPr>
        <w:pStyle w:val="Standard"/>
        <w:rPr>
          <w:rFonts w:cs="Times New Roman"/>
          <w:sz w:val="28"/>
          <w:szCs w:val="28"/>
        </w:rPr>
      </w:pPr>
    </w:p>
    <w:p w:rsidR="00656E81" w:rsidRDefault="00656E81" w:rsidP="00656E8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81" w:rsidRDefault="00656E81" w:rsidP="00656E8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81" w:rsidRDefault="00656E81" w:rsidP="0065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Федерации», от 23.06.2014г. № 171-ФЗ «О внесении изменений в Земельный кодекс РФ и отде</w:t>
      </w:r>
      <w:r w:rsidR="002C483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ьные законодательные акты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</w:p>
    <w:p w:rsidR="00656E81" w:rsidRDefault="00656E81" w:rsidP="00656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РЕШАЕТ:</w:t>
      </w:r>
    </w:p>
    <w:p w:rsidR="00656E81" w:rsidRDefault="00656E81" w:rsidP="00656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E81" w:rsidRPr="00656E81" w:rsidRDefault="001D28DA" w:rsidP="0065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6E81">
        <w:rPr>
          <w:rFonts w:ascii="Times New Roman" w:hAnsi="Times New Roman" w:cs="Times New Roman"/>
          <w:sz w:val="28"/>
          <w:szCs w:val="28"/>
        </w:rPr>
        <w:t xml:space="preserve">1. </w:t>
      </w:r>
      <w:r w:rsidR="008265B8">
        <w:rPr>
          <w:rFonts w:ascii="Times New Roman" w:hAnsi="Times New Roman" w:cs="Times New Roman"/>
          <w:sz w:val="28"/>
          <w:szCs w:val="28"/>
        </w:rPr>
        <w:t>Рекомендовать Главе поселения п</w:t>
      </w:r>
      <w:r w:rsidR="00656E81" w:rsidRPr="00656E81">
        <w:rPr>
          <w:rFonts w:ascii="Times New Roman" w:hAnsi="Times New Roman" w:cs="Times New Roman"/>
          <w:sz w:val="28"/>
          <w:szCs w:val="28"/>
        </w:rPr>
        <w:t>ринят</w:t>
      </w:r>
      <w:r w:rsidR="008265B8">
        <w:rPr>
          <w:rFonts w:ascii="Times New Roman" w:hAnsi="Times New Roman" w:cs="Times New Roman"/>
          <w:sz w:val="28"/>
          <w:szCs w:val="28"/>
        </w:rPr>
        <w:t>ый</w:t>
      </w:r>
      <w:r w:rsidR="00656E81" w:rsidRPr="00656E81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земельный участок из земель населенных пунктов, под размещение кладбища, расположенный по адресу: Челябинская область, </w:t>
      </w:r>
      <w:proofErr w:type="spellStart"/>
      <w:r w:rsidR="00656E81" w:rsidRPr="00656E81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="00656E81" w:rsidRPr="00656E81">
        <w:rPr>
          <w:rFonts w:ascii="Times New Roman" w:hAnsi="Times New Roman" w:cs="Times New Roman"/>
          <w:sz w:val="28"/>
          <w:szCs w:val="28"/>
        </w:rPr>
        <w:t xml:space="preserve"> район, южная сторона с. Кунашак общей площадью 12 302 </w:t>
      </w:r>
      <w:proofErr w:type="spellStart"/>
      <w:r w:rsidR="00656E81" w:rsidRPr="00656E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56E81" w:rsidRPr="00656E81">
        <w:rPr>
          <w:rFonts w:ascii="Times New Roman" w:hAnsi="Times New Roman" w:cs="Times New Roman"/>
          <w:sz w:val="28"/>
          <w:szCs w:val="28"/>
        </w:rPr>
        <w:t>. с кадастровым номером 74:13:0807049:2</w:t>
      </w:r>
      <w:r w:rsidR="008265B8">
        <w:rPr>
          <w:rFonts w:ascii="Times New Roman" w:hAnsi="Times New Roman" w:cs="Times New Roman"/>
          <w:sz w:val="28"/>
          <w:szCs w:val="28"/>
        </w:rPr>
        <w:t xml:space="preserve">, (Постановление Главы </w:t>
      </w:r>
      <w:proofErr w:type="spellStart"/>
      <w:r w:rsidR="008265B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8265B8">
        <w:rPr>
          <w:rFonts w:ascii="Times New Roman" w:hAnsi="Times New Roman" w:cs="Times New Roman"/>
          <w:sz w:val="28"/>
          <w:szCs w:val="28"/>
        </w:rPr>
        <w:t xml:space="preserve"> муниципального района от 14.06.2022г. № 835) поставить на учет в казну поселения и внести необходимые изменения в бухгалтерскую отчетность.</w:t>
      </w:r>
    </w:p>
    <w:p w:rsidR="00656E81" w:rsidRDefault="001D28DA" w:rsidP="0065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6E8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подписания и подлежит опубликованию в средствах массовой информации.</w:t>
      </w:r>
    </w:p>
    <w:p w:rsidR="00656E81" w:rsidRDefault="001D28DA" w:rsidP="0065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656E81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решения возложить на постоянные комиссии по бюджету, налогам и предпринимательству, </w:t>
      </w:r>
      <w:r w:rsidR="00656E81">
        <w:rPr>
          <w:rFonts w:ascii="Times New Roman" w:hAnsi="Times New Roman" w:cs="Times New Roman"/>
          <w:bCs/>
          <w:sz w:val="28"/>
          <w:szCs w:val="28"/>
        </w:rPr>
        <w:t xml:space="preserve">по строительству, ЖКХ, благоустройству, экологии и природоохранным мероприятиям </w:t>
      </w:r>
      <w:r w:rsidR="00656E8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656E8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56E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6E81" w:rsidRDefault="00656E81" w:rsidP="0065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81" w:rsidRDefault="00656E81" w:rsidP="0065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81" w:rsidRDefault="00656E81" w:rsidP="0065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81" w:rsidRDefault="00656E81" w:rsidP="00656E8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В.Ф. Хакимов </w:t>
      </w:r>
    </w:p>
    <w:p w:rsidR="00656E81" w:rsidRDefault="00656E81" w:rsidP="00656E81">
      <w:pPr>
        <w:pStyle w:val="a4"/>
        <w:ind w:left="1056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1612" w:rsidRDefault="00B41612"/>
    <w:sectPr w:rsidR="00B4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164D"/>
    <w:multiLevelType w:val="hybridMultilevel"/>
    <w:tmpl w:val="1870CB34"/>
    <w:lvl w:ilvl="0" w:tplc="C2D84D26">
      <w:start w:val="1"/>
      <w:numFmt w:val="decimal"/>
      <w:lvlText w:val="%1."/>
      <w:lvlJc w:val="left"/>
      <w:pPr>
        <w:ind w:left="1056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6A"/>
    <w:rsid w:val="001D28DA"/>
    <w:rsid w:val="002C4834"/>
    <w:rsid w:val="002D516A"/>
    <w:rsid w:val="00656E81"/>
    <w:rsid w:val="008265B8"/>
    <w:rsid w:val="00832DB2"/>
    <w:rsid w:val="00B4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81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656E81"/>
    <w:pPr>
      <w:ind w:left="720"/>
      <w:contextualSpacing/>
    </w:pPr>
  </w:style>
  <w:style w:type="paragraph" w:customStyle="1" w:styleId="Standard">
    <w:name w:val="Standard"/>
    <w:rsid w:val="00656E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81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656E81"/>
    <w:pPr>
      <w:ind w:left="720"/>
      <w:contextualSpacing/>
    </w:pPr>
  </w:style>
  <w:style w:type="paragraph" w:customStyle="1" w:styleId="Standard">
    <w:name w:val="Standard"/>
    <w:rsid w:val="00656E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2023-01-27T10:46:00Z</cp:lastPrinted>
  <dcterms:created xsi:type="dcterms:W3CDTF">2023-01-27T04:42:00Z</dcterms:created>
  <dcterms:modified xsi:type="dcterms:W3CDTF">2023-02-01T11:31:00Z</dcterms:modified>
</cp:coreProperties>
</file>